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66" w:rsidRDefault="00981493" w:rsidP="00DF2B66">
      <w:pPr>
        <w:ind w:left="714"/>
        <w:jc w:val="center"/>
        <w:outlineLvl w:val="0"/>
        <w:rPr>
          <w:bCs/>
        </w:rPr>
      </w:pPr>
      <w:r>
        <w:rPr>
          <w:bCs/>
        </w:rPr>
        <w:t>Выписка из п</w:t>
      </w:r>
      <w:r w:rsidR="00DF2B66">
        <w:rPr>
          <w:bCs/>
        </w:rPr>
        <w:t>ротокол</w:t>
      </w:r>
      <w:r>
        <w:rPr>
          <w:bCs/>
        </w:rPr>
        <w:t>а</w:t>
      </w:r>
      <w:r w:rsidR="00DF2B66">
        <w:rPr>
          <w:bCs/>
        </w:rPr>
        <w:t xml:space="preserve"> №</w:t>
      </w:r>
      <w:r w:rsidR="00BD0A74">
        <w:rPr>
          <w:bCs/>
        </w:rPr>
        <w:t>2</w:t>
      </w:r>
    </w:p>
    <w:p w:rsidR="00DF2B66" w:rsidRDefault="00DF2B66" w:rsidP="00DF2B66">
      <w:pPr>
        <w:ind w:left="714"/>
        <w:jc w:val="center"/>
        <w:outlineLvl w:val="0"/>
        <w:rPr>
          <w:bCs/>
        </w:rPr>
      </w:pPr>
    </w:p>
    <w:p w:rsidR="00DF2B66" w:rsidRDefault="00DF2B66" w:rsidP="00DF2B66">
      <w:pPr>
        <w:ind w:left="714"/>
        <w:jc w:val="center"/>
        <w:outlineLvl w:val="0"/>
        <w:rPr>
          <w:bCs/>
        </w:rPr>
      </w:pPr>
      <w:r>
        <w:rPr>
          <w:bCs/>
        </w:rPr>
        <w:t>Заседания Конкурсной Комиссии Комитета по бухгалтерскому учету ИПБ МР</w:t>
      </w:r>
    </w:p>
    <w:p w:rsidR="00DF2B66" w:rsidRDefault="00DF2B66" w:rsidP="00DF2B66">
      <w:pPr>
        <w:rPr>
          <w:bCs/>
        </w:rPr>
      </w:pPr>
    </w:p>
    <w:p w:rsidR="00DF2B66" w:rsidRDefault="00DF2B66" w:rsidP="00DF2B66">
      <w:pPr>
        <w:rPr>
          <w:bCs/>
        </w:rPr>
      </w:pPr>
      <w:r>
        <w:rPr>
          <w:bCs/>
        </w:rPr>
        <w:t>г</w:t>
      </w:r>
      <w:proofErr w:type="gramStart"/>
      <w:r>
        <w:rPr>
          <w:bCs/>
        </w:rPr>
        <w:t>.М</w:t>
      </w:r>
      <w:proofErr w:type="gramEnd"/>
      <w:r>
        <w:rPr>
          <w:bCs/>
        </w:rPr>
        <w:t xml:space="preserve">осква                                                                                                          </w:t>
      </w:r>
      <w:r w:rsidR="00BD0A74">
        <w:rPr>
          <w:bCs/>
        </w:rPr>
        <w:t>19 марта</w:t>
      </w:r>
      <w:r>
        <w:rPr>
          <w:bCs/>
        </w:rPr>
        <w:t xml:space="preserve"> 202</w:t>
      </w:r>
      <w:r w:rsidR="004E53BB">
        <w:rPr>
          <w:bCs/>
        </w:rPr>
        <w:t>6</w:t>
      </w:r>
      <w:r>
        <w:rPr>
          <w:bCs/>
        </w:rPr>
        <w:t xml:space="preserve"> г.</w:t>
      </w:r>
    </w:p>
    <w:p w:rsidR="00DF2B66" w:rsidRDefault="00DF2B66" w:rsidP="00DF2B66">
      <w:pPr>
        <w:ind w:left="714"/>
        <w:jc w:val="center"/>
        <w:rPr>
          <w:bCs/>
        </w:rPr>
      </w:pPr>
    </w:p>
    <w:p w:rsidR="00DF2B66" w:rsidRDefault="00DF2B66" w:rsidP="00DF2B66">
      <w:pPr>
        <w:ind w:left="714"/>
        <w:outlineLvl w:val="0"/>
        <w:rPr>
          <w:bCs/>
        </w:rPr>
      </w:pPr>
      <w:r>
        <w:rPr>
          <w:bCs/>
        </w:rPr>
        <w:t>Комиссия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Ложников</w:t>
      </w:r>
      <w:proofErr w:type="spellEnd"/>
      <w:r>
        <w:rPr>
          <w:bCs/>
        </w:rPr>
        <w:t xml:space="preserve"> И.Н.- председатель</w:t>
      </w:r>
    </w:p>
    <w:p w:rsidR="00DF2B66" w:rsidRDefault="00DF2B66" w:rsidP="00DF2B66">
      <w:pPr>
        <w:ind w:left="714"/>
        <w:rPr>
          <w:bCs/>
        </w:rPr>
      </w:pPr>
      <w:r>
        <w:rPr>
          <w:bCs/>
        </w:rPr>
        <w:t xml:space="preserve">                    Колик В.О.</w:t>
      </w:r>
    </w:p>
    <w:p w:rsidR="00DF2B66" w:rsidRDefault="00DF2B66" w:rsidP="00DF2B66">
      <w:pPr>
        <w:ind w:left="714"/>
        <w:rPr>
          <w:bCs/>
        </w:rPr>
      </w:pPr>
      <w:r>
        <w:rPr>
          <w:bCs/>
        </w:rPr>
        <w:t xml:space="preserve">                    Финогенова Т.Н. – секретарь</w:t>
      </w:r>
    </w:p>
    <w:p w:rsidR="00DF2B66" w:rsidRDefault="00DF2B66" w:rsidP="00DF2B66">
      <w:pPr>
        <w:ind w:left="714"/>
        <w:rPr>
          <w:bCs/>
        </w:rPr>
      </w:pPr>
    </w:p>
    <w:p w:rsidR="00DF2B66" w:rsidRDefault="00DF2B66" w:rsidP="00DF2B66">
      <w:pPr>
        <w:ind w:left="714"/>
        <w:rPr>
          <w:bCs/>
        </w:rPr>
      </w:pPr>
      <w:r>
        <w:rPr>
          <w:bCs/>
        </w:rPr>
        <w:t>Повестка дня:</w:t>
      </w:r>
    </w:p>
    <w:p w:rsidR="00DF2B66" w:rsidRPr="00127CB5" w:rsidRDefault="00DF2B66" w:rsidP="00127CB5">
      <w:pPr>
        <w:pStyle w:val="a3"/>
        <w:numPr>
          <w:ilvl w:val="0"/>
          <w:numId w:val="3"/>
        </w:numPr>
        <w:ind w:left="851" w:firstLine="0"/>
        <w:jc w:val="both"/>
        <w:rPr>
          <w:b/>
          <w:sz w:val="28"/>
          <w:szCs w:val="28"/>
        </w:rPr>
      </w:pPr>
      <w:r w:rsidRPr="00127CB5">
        <w:rPr>
          <w:bCs/>
        </w:rPr>
        <w:t xml:space="preserve"> Подведение итогов Конкурса </w:t>
      </w:r>
      <w:r w:rsidRPr="00127CB5">
        <w:rPr>
          <w:b/>
        </w:rPr>
        <w:t xml:space="preserve"> </w:t>
      </w:r>
      <w:r>
        <w:t xml:space="preserve">на разработку </w:t>
      </w:r>
      <w:r w:rsidR="00BD0A74" w:rsidRPr="00127CB5">
        <w:t xml:space="preserve">Разъяснений по применению федерального стандарта по бухгалтерскому учету ФСБУ 9/2025 «Доходы», принятого Приказом Минфина России от </w:t>
      </w:r>
      <w:r w:rsidR="00BD0A74" w:rsidRPr="00127CB5">
        <w:rPr>
          <w:bCs/>
          <w:shd w:val="clear" w:color="auto" w:fill="FFFFFF"/>
        </w:rPr>
        <w:t xml:space="preserve"> 16.05.2025 N 56н,</w:t>
      </w:r>
      <w:r w:rsidR="00127CB5" w:rsidRPr="00127CB5">
        <w:rPr>
          <w:bCs/>
          <w:shd w:val="clear" w:color="auto" w:fill="FFFFFF"/>
        </w:rPr>
        <w:t xml:space="preserve"> </w:t>
      </w:r>
      <w:r>
        <w:t>(рабочее название) для бухгалтеров, аудиторов, специалистов высших учебных заведений</w:t>
      </w:r>
    </w:p>
    <w:p w:rsidR="00DF2B66" w:rsidRDefault="00DF2B66" w:rsidP="00127CB5">
      <w:pPr>
        <w:ind w:left="709"/>
        <w:jc w:val="both"/>
      </w:pPr>
    </w:p>
    <w:p w:rsidR="00DF2B66" w:rsidRDefault="00DF2B66" w:rsidP="00DF2B66">
      <w:pPr>
        <w:pStyle w:val="a3"/>
        <w:ind w:left="1074"/>
        <w:rPr>
          <w:bCs/>
        </w:rPr>
      </w:pPr>
    </w:p>
    <w:p w:rsidR="00DF2B66" w:rsidRDefault="00DF2B66" w:rsidP="00DF2B66">
      <w:pPr>
        <w:pStyle w:val="a3"/>
        <w:ind w:left="709"/>
        <w:rPr>
          <w:bCs/>
        </w:rPr>
      </w:pPr>
      <w:r>
        <w:rPr>
          <w:bCs/>
        </w:rPr>
        <w:t xml:space="preserve">Постановили: </w:t>
      </w:r>
    </w:p>
    <w:p w:rsidR="00DF2B66" w:rsidRDefault="00DF2B66" w:rsidP="00DF2B66">
      <w:pPr>
        <w:rPr>
          <w:bCs/>
        </w:rPr>
      </w:pPr>
    </w:p>
    <w:p w:rsidR="00F216C1" w:rsidRDefault="00981493" w:rsidP="0080268E">
      <w:pPr>
        <w:pStyle w:val="a3"/>
        <w:numPr>
          <w:ilvl w:val="0"/>
          <w:numId w:val="4"/>
        </w:numPr>
        <w:tabs>
          <w:tab w:val="left" w:pos="1134"/>
        </w:tabs>
        <w:jc w:val="both"/>
      </w:pPr>
      <w:r>
        <w:t>П</w:t>
      </w:r>
      <w:r w:rsidR="00127CB5">
        <w:t xml:space="preserve">родлить Конкурс </w:t>
      </w:r>
      <w:r>
        <w:t>на разработку Разъяснений по применению  ФСБУ9/2025</w:t>
      </w:r>
      <w:r w:rsidR="00A3793A">
        <w:t xml:space="preserve"> «Доходы»</w:t>
      </w:r>
      <w:r>
        <w:t xml:space="preserve"> </w:t>
      </w:r>
      <w:r w:rsidR="00127CB5">
        <w:t xml:space="preserve">на месяц до </w:t>
      </w:r>
      <w:r w:rsidR="00F216C1">
        <w:t>20.04.2026.</w:t>
      </w:r>
    </w:p>
    <w:p w:rsidR="00DF2B66" w:rsidRDefault="00127CB5" w:rsidP="00F216C1">
      <w:pPr>
        <w:pStyle w:val="a3"/>
        <w:tabs>
          <w:tab w:val="left" w:pos="1134"/>
        </w:tabs>
        <w:ind w:left="1636"/>
        <w:jc w:val="both"/>
      </w:pPr>
      <w:r>
        <w:t xml:space="preserve"> </w:t>
      </w:r>
    </w:p>
    <w:p w:rsidR="00DF2B66" w:rsidRDefault="00DF2B66" w:rsidP="00DF2B66">
      <w:pPr>
        <w:ind w:firstLine="708"/>
        <w:jc w:val="both"/>
      </w:pPr>
    </w:p>
    <w:p w:rsidR="00DF2B66" w:rsidRDefault="00DF2B66" w:rsidP="00DF2B66">
      <w:pPr>
        <w:pStyle w:val="a3"/>
        <w:ind w:left="1560"/>
        <w:jc w:val="both"/>
        <w:rPr>
          <w:bCs/>
        </w:rPr>
      </w:pPr>
    </w:p>
    <w:p w:rsidR="00DF2B66" w:rsidRDefault="00DF2B66" w:rsidP="00DF2B66">
      <w:pPr>
        <w:pStyle w:val="a3"/>
        <w:ind w:left="1074"/>
        <w:jc w:val="both"/>
        <w:rPr>
          <w:bCs/>
        </w:rPr>
      </w:pPr>
    </w:p>
    <w:p w:rsidR="00DF2B66" w:rsidRDefault="00DF2B66" w:rsidP="00DF2B66">
      <w:pPr>
        <w:pStyle w:val="a3"/>
        <w:ind w:left="1074"/>
      </w:pPr>
    </w:p>
    <w:p w:rsidR="00DF2B66" w:rsidRDefault="00DF2B66" w:rsidP="00DF2B66">
      <w:pPr>
        <w:pStyle w:val="a3"/>
        <w:ind w:left="1074"/>
        <w:rPr>
          <w:bCs/>
        </w:rPr>
      </w:pPr>
    </w:p>
    <w:p w:rsidR="005245B7" w:rsidRDefault="005245B7" w:rsidP="005245B7">
      <w:pPr>
        <w:pStyle w:val="a3"/>
        <w:ind w:left="1074"/>
        <w:rPr>
          <w:bCs/>
        </w:rPr>
      </w:pPr>
      <w:r>
        <w:rPr>
          <w:bCs/>
        </w:rPr>
        <w:t xml:space="preserve">Секретарь                                                       </w:t>
      </w:r>
      <w:proofErr w:type="spellStart"/>
      <w:r>
        <w:rPr>
          <w:bCs/>
        </w:rPr>
        <w:t>Т.Н.Финогенова</w:t>
      </w:r>
      <w:proofErr w:type="spellEnd"/>
    </w:p>
    <w:p w:rsidR="005245B7" w:rsidRDefault="005245B7" w:rsidP="005245B7">
      <w:pPr>
        <w:pStyle w:val="a3"/>
        <w:ind w:left="1074"/>
      </w:pPr>
      <w:r>
        <w:t xml:space="preserve"> </w:t>
      </w:r>
    </w:p>
    <w:p w:rsidR="00DF2B66" w:rsidRDefault="00DF2B66" w:rsidP="00DF2B66"/>
    <w:p w:rsidR="00127CB5" w:rsidRDefault="00127CB5"/>
    <w:sectPr w:rsidR="00127CB5" w:rsidSect="008D47A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CB5" w:rsidRDefault="00127CB5" w:rsidP="00833AC3">
      <w:r>
        <w:separator/>
      </w:r>
    </w:p>
  </w:endnote>
  <w:endnote w:type="continuationSeparator" w:id="0">
    <w:p w:rsidR="00127CB5" w:rsidRDefault="00127CB5" w:rsidP="00833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023"/>
      <w:docPartObj>
        <w:docPartGallery w:val="Page Numbers (Bottom of Page)"/>
        <w:docPartUnique/>
      </w:docPartObj>
    </w:sdtPr>
    <w:sdtContent>
      <w:p w:rsidR="00127CB5" w:rsidRDefault="002F7513">
        <w:pPr>
          <w:pStyle w:val="a6"/>
          <w:jc w:val="right"/>
        </w:pPr>
        <w:fldSimple w:instr=" PAGE   \* MERGEFORMAT ">
          <w:r w:rsidR="00A3793A">
            <w:rPr>
              <w:noProof/>
            </w:rPr>
            <w:t>1</w:t>
          </w:r>
        </w:fldSimple>
      </w:p>
    </w:sdtContent>
  </w:sdt>
  <w:p w:rsidR="00127CB5" w:rsidRDefault="00127CB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CB5" w:rsidRDefault="00127CB5" w:rsidP="00833AC3">
      <w:r>
        <w:separator/>
      </w:r>
    </w:p>
  </w:footnote>
  <w:footnote w:type="continuationSeparator" w:id="0">
    <w:p w:rsidR="00127CB5" w:rsidRDefault="00127CB5" w:rsidP="00833A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1F91"/>
    <w:multiLevelType w:val="hybridMultilevel"/>
    <w:tmpl w:val="65CCC2CA"/>
    <w:lvl w:ilvl="0" w:tplc="8854748A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2A7620C5"/>
    <w:multiLevelType w:val="hybridMultilevel"/>
    <w:tmpl w:val="BD420ADE"/>
    <w:lvl w:ilvl="0" w:tplc="2646C5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35B947D2"/>
    <w:multiLevelType w:val="hybridMultilevel"/>
    <w:tmpl w:val="69541950"/>
    <w:lvl w:ilvl="0" w:tplc="E23CDA1E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4D1E35C4"/>
    <w:multiLevelType w:val="hybridMultilevel"/>
    <w:tmpl w:val="A99C4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B66"/>
    <w:rsid w:val="00127CB5"/>
    <w:rsid w:val="00176BA1"/>
    <w:rsid w:val="00230F1F"/>
    <w:rsid w:val="002F7513"/>
    <w:rsid w:val="00341F6E"/>
    <w:rsid w:val="004E53BB"/>
    <w:rsid w:val="005245B7"/>
    <w:rsid w:val="005A74A0"/>
    <w:rsid w:val="005E23DE"/>
    <w:rsid w:val="006C70C8"/>
    <w:rsid w:val="0080268E"/>
    <w:rsid w:val="00833AC3"/>
    <w:rsid w:val="008D47A6"/>
    <w:rsid w:val="008E7C16"/>
    <w:rsid w:val="009178CD"/>
    <w:rsid w:val="00981493"/>
    <w:rsid w:val="00987913"/>
    <w:rsid w:val="00A3793A"/>
    <w:rsid w:val="00A41B8F"/>
    <w:rsid w:val="00B419D4"/>
    <w:rsid w:val="00BD0A74"/>
    <w:rsid w:val="00C13B4C"/>
    <w:rsid w:val="00CC7086"/>
    <w:rsid w:val="00DC098F"/>
    <w:rsid w:val="00DF2B66"/>
    <w:rsid w:val="00E23CCE"/>
    <w:rsid w:val="00E572C7"/>
    <w:rsid w:val="00F216C1"/>
    <w:rsid w:val="00FC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B6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33A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3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33A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3A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finogenova</cp:lastModifiedBy>
  <cp:revision>3</cp:revision>
  <dcterms:created xsi:type="dcterms:W3CDTF">2026-03-19T11:15:00Z</dcterms:created>
  <dcterms:modified xsi:type="dcterms:W3CDTF">2026-03-19T11:16:00Z</dcterms:modified>
</cp:coreProperties>
</file>